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FF3F3" w14:textId="77777777" w:rsidR="00CC7C44" w:rsidRDefault="00CC7C44" w:rsidP="00CC7C44">
      <w:pPr>
        <w:spacing w:line="480" w:lineRule="auto"/>
        <w:jc w:val="center"/>
        <w:rPr>
          <w:rFonts w:ascii="Times New Roman" w:hAnsi="Times New Roman" w:cs="Times New Roman"/>
          <w:sz w:val="24"/>
          <w:szCs w:val="24"/>
        </w:rPr>
      </w:pPr>
    </w:p>
    <w:p w14:paraId="3EE35738" w14:textId="77777777" w:rsidR="00CC7C44" w:rsidRDefault="00CC7C44" w:rsidP="00CC7C44">
      <w:pPr>
        <w:spacing w:line="480" w:lineRule="auto"/>
        <w:jc w:val="center"/>
        <w:rPr>
          <w:rFonts w:ascii="Times New Roman" w:hAnsi="Times New Roman" w:cs="Times New Roman"/>
          <w:sz w:val="24"/>
          <w:szCs w:val="24"/>
        </w:rPr>
      </w:pPr>
    </w:p>
    <w:p w14:paraId="36D9D2DB" w14:textId="32CFFA8C" w:rsidR="00CC7C44" w:rsidRDefault="00CC7C44" w:rsidP="00CC7C44">
      <w:pPr>
        <w:spacing w:line="480" w:lineRule="auto"/>
        <w:jc w:val="center"/>
        <w:rPr>
          <w:rFonts w:ascii="Times New Roman" w:hAnsi="Times New Roman" w:cs="Times New Roman"/>
          <w:sz w:val="24"/>
          <w:szCs w:val="24"/>
        </w:rPr>
      </w:pPr>
    </w:p>
    <w:p w14:paraId="6FCB89EC" w14:textId="77777777" w:rsidR="00CC7C44" w:rsidRDefault="00CC7C44" w:rsidP="00CC7C44">
      <w:pPr>
        <w:spacing w:line="480" w:lineRule="auto"/>
        <w:jc w:val="center"/>
        <w:rPr>
          <w:rFonts w:ascii="Times New Roman" w:hAnsi="Times New Roman" w:cs="Times New Roman"/>
          <w:sz w:val="24"/>
          <w:szCs w:val="24"/>
        </w:rPr>
      </w:pPr>
    </w:p>
    <w:p w14:paraId="4E33FD9C" w14:textId="77777777" w:rsidR="00CC7C44" w:rsidRDefault="00CC7C44" w:rsidP="00CC7C44">
      <w:pPr>
        <w:spacing w:line="480" w:lineRule="auto"/>
        <w:jc w:val="center"/>
        <w:rPr>
          <w:rFonts w:ascii="Times New Roman" w:hAnsi="Times New Roman" w:cs="Times New Roman"/>
          <w:sz w:val="24"/>
          <w:szCs w:val="24"/>
        </w:rPr>
      </w:pPr>
    </w:p>
    <w:p w14:paraId="6443A177" w14:textId="77777777" w:rsidR="00CC7C44" w:rsidRDefault="00CC7C44" w:rsidP="00CC7C44">
      <w:pPr>
        <w:spacing w:line="480" w:lineRule="auto"/>
        <w:jc w:val="center"/>
        <w:rPr>
          <w:rFonts w:ascii="Times New Roman" w:hAnsi="Times New Roman" w:cs="Times New Roman"/>
          <w:sz w:val="24"/>
          <w:szCs w:val="24"/>
        </w:rPr>
      </w:pPr>
    </w:p>
    <w:p w14:paraId="71C0D381" w14:textId="3B95289B" w:rsidR="00D00763" w:rsidRDefault="00257D91" w:rsidP="00CC7C44">
      <w:pPr>
        <w:spacing w:line="480" w:lineRule="auto"/>
        <w:jc w:val="center"/>
        <w:rPr>
          <w:rFonts w:ascii="Times New Roman" w:hAnsi="Times New Roman" w:cs="Times New Roman"/>
          <w:sz w:val="24"/>
          <w:szCs w:val="24"/>
        </w:rPr>
      </w:pPr>
      <w:r>
        <w:rPr>
          <w:rFonts w:ascii="Times New Roman" w:hAnsi="Times New Roman" w:cs="Times New Roman"/>
          <w:sz w:val="24"/>
          <w:szCs w:val="24"/>
        </w:rPr>
        <w:t>Multinational Strategy</w:t>
      </w:r>
    </w:p>
    <w:p w14:paraId="53E43394" w14:textId="13A429F7" w:rsidR="00CD0F99" w:rsidRDefault="00CD0F99" w:rsidP="00CC7C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BEAAAF8" w14:textId="2CCF1E9E" w:rsidR="00CD0F99" w:rsidRDefault="00CD0F99" w:rsidP="00CC7C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679C70C" w14:textId="77777777" w:rsidR="00CC7C44" w:rsidRDefault="00CC7C44" w:rsidP="00CC7C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D65DCE" w14:textId="6BBAC08D" w:rsidR="00CD0F99" w:rsidRDefault="00CD0F99" w:rsidP="00CC7C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Multinational Strategy</w:t>
      </w:r>
    </w:p>
    <w:p w14:paraId="298F4151" w14:textId="20A75978" w:rsidR="00CD0F99" w:rsidRPr="00CD0F99" w:rsidRDefault="00CD0F99" w:rsidP="00CC7C44">
      <w:pPr>
        <w:spacing w:line="480" w:lineRule="auto"/>
        <w:jc w:val="center"/>
        <w:rPr>
          <w:rFonts w:ascii="Times New Roman" w:hAnsi="Times New Roman" w:cs="Times New Roman"/>
          <w:b/>
          <w:bCs/>
          <w:sz w:val="24"/>
          <w:szCs w:val="24"/>
        </w:rPr>
      </w:pPr>
      <w:r w:rsidRPr="00CD0F99">
        <w:rPr>
          <w:rFonts w:ascii="Times New Roman" w:hAnsi="Times New Roman" w:cs="Times New Roman"/>
          <w:b/>
          <w:bCs/>
          <w:sz w:val="24"/>
          <w:szCs w:val="24"/>
        </w:rPr>
        <w:t>Introduction</w:t>
      </w:r>
    </w:p>
    <w:p w14:paraId="6FE0691E" w14:textId="4AE65F88" w:rsidR="00257D91" w:rsidRPr="00257D91" w:rsidRDefault="00257D91" w:rsidP="00CC7C44">
      <w:pPr>
        <w:spacing w:line="480" w:lineRule="auto"/>
        <w:ind w:firstLine="720"/>
        <w:rPr>
          <w:rFonts w:ascii="Times New Roman" w:hAnsi="Times New Roman" w:cs="Times New Roman"/>
          <w:sz w:val="24"/>
          <w:szCs w:val="24"/>
        </w:rPr>
      </w:pPr>
      <w:r w:rsidRPr="00257D91">
        <w:rPr>
          <w:rFonts w:ascii="Times New Roman" w:hAnsi="Times New Roman" w:cs="Times New Roman"/>
          <w:sz w:val="24"/>
          <w:szCs w:val="24"/>
        </w:rPr>
        <w:t>Multinational marketing strategy is a process of advertising products and services around the world. A multinational strategy can also be referred to as the global marketing strategy due to the fact that it allows the companies to expand into new markets across national borders. There are three types of multinational strategies that can be used by companies. The 3 strategies are multi domestic, transnational and global strategy. Companies have to develop a strategy that will be best suited to them in the marketing of their products (Buckley, Burton &amp; Mirza, 2016).</w:t>
      </w:r>
      <w:r w:rsidR="00CD0F99">
        <w:rPr>
          <w:rFonts w:ascii="Times New Roman" w:hAnsi="Times New Roman" w:cs="Times New Roman"/>
          <w:sz w:val="24"/>
          <w:szCs w:val="24"/>
        </w:rPr>
        <w:t xml:space="preserve"> </w:t>
      </w:r>
      <w:r w:rsidRPr="00257D91">
        <w:rPr>
          <w:rFonts w:ascii="Times New Roman" w:hAnsi="Times New Roman" w:cs="Times New Roman"/>
          <w:sz w:val="24"/>
          <w:szCs w:val="24"/>
        </w:rPr>
        <w:t xml:space="preserve">A multi domestic strategy is one that focuses more on the local market as opposed to pursuing the global market. This is to say that the company chooses to focus all its efforts in advertising and marketing its products within the </w:t>
      </w:r>
      <w:r w:rsidR="00CD0F99" w:rsidRPr="00257D91">
        <w:rPr>
          <w:rFonts w:ascii="Times New Roman" w:hAnsi="Times New Roman" w:cs="Times New Roman"/>
          <w:sz w:val="24"/>
          <w:szCs w:val="24"/>
        </w:rPr>
        <w:t>borders</w:t>
      </w:r>
      <w:r w:rsidRPr="00257D91">
        <w:rPr>
          <w:rFonts w:ascii="Times New Roman" w:hAnsi="Times New Roman" w:cs="Times New Roman"/>
          <w:sz w:val="24"/>
          <w:szCs w:val="24"/>
        </w:rPr>
        <w:t xml:space="preserve"> of a country in which it is situated. The different branches in each country develop their own marketing strategy.</w:t>
      </w:r>
      <w:r w:rsidR="00CD0F99">
        <w:rPr>
          <w:rFonts w:ascii="Times New Roman" w:hAnsi="Times New Roman" w:cs="Times New Roman"/>
          <w:sz w:val="24"/>
          <w:szCs w:val="24"/>
        </w:rPr>
        <w:t xml:space="preserve"> </w:t>
      </w:r>
      <w:r w:rsidRPr="00257D91">
        <w:rPr>
          <w:rFonts w:ascii="Times New Roman" w:hAnsi="Times New Roman" w:cs="Times New Roman"/>
          <w:sz w:val="24"/>
          <w:szCs w:val="24"/>
        </w:rPr>
        <w:t>The transnational strategy on the other hand is a form of strategy that allows a company to have operations in other countries. It involves the structures that are put in place to ensure that the company is able to sell and market its products with a target in mind (Channon &amp; Jalland, 2016).</w:t>
      </w:r>
      <w:r w:rsidR="00CD0F99">
        <w:rPr>
          <w:rFonts w:ascii="Times New Roman" w:hAnsi="Times New Roman" w:cs="Times New Roman"/>
          <w:sz w:val="24"/>
          <w:szCs w:val="24"/>
        </w:rPr>
        <w:t xml:space="preserve"> </w:t>
      </w:r>
      <w:r w:rsidRPr="00257D91">
        <w:rPr>
          <w:rFonts w:ascii="Times New Roman" w:hAnsi="Times New Roman" w:cs="Times New Roman"/>
          <w:sz w:val="24"/>
          <w:szCs w:val="24"/>
        </w:rPr>
        <w:t>The global strategy is an approach that seeks to expand the company globally. It normally deals with products across national borders. In a global strategy, the company seeks to achieve global status and thus formulate actions that will assist in the achievement of these objectives (Grant, 2016). Thee global strategy helps the company to create awareness of its products in different parts of the world and seeks to play an important part in the global market.</w:t>
      </w:r>
    </w:p>
    <w:p w14:paraId="0F2DA7ED" w14:textId="46572E8D" w:rsidR="00257D91" w:rsidRPr="00257D91" w:rsidRDefault="005D02ED" w:rsidP="00CC7C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Strategy for </w:t>
      </w:r>
      <w:r w:rsidR="00257D91" w:rsidRPr="00257D91">
        <w:rPr>
          <w:rFonts w:ascii="Times New Roman" w:hAnsi="Times New Roman" w:cs="Times New Roman"/>
          <w:b/>
          <w:sz w:val="24"/>
          <w:szCs w:val="24"/>
        </w:rPr>
        <w:t xml:space="preserve">Mobile </w:t>
      </w:r>
      <w:r w:rsidR="00CD0F99">
        <w:rPr>
          <w:rFonts w:ascii="Times New Roman" w:hAnsi="Times New Roman" w:cs="Times New Roman"/>
          <w:b/>
          <w:sz w:val="24"/>
          <w:szCs w:val="24"/>
        </w:rPr>
        <w:t>P</w:t>
      </w:r>
      <w:r w:rsidR="00257D91" w:rsidRPr="00257D91">
        <w:rPr>
          <w:rFonts w:ascii="Times New Roman" w:hAnsi="Times New Roman" w:cs="Times New Roman"/>
          <w:b/>
          <w:sz w:val="24"/>
          <w:szCs w:val="24"/>
        </w:rPr>
        <w:t>hones</w:t>
      </w:r>
    </w:p>
    <w:p w14:paraId="658FE4AB" w14:textId="4D608509" w:rsidR="00257D91" w:rsidRPr="00257D91" w:rsidRDefault="00257D91" w:rsidP="00CC7C44">
      <w:pPr>
        <w:spacing w:line="480" w:lineRule="auto"/>
        <w:ind w:firstLine="720"/>
        <w:rPr>
          <w:rFonts w:ascii="Times New Roman" w:hAnsi="Times New Roman" w:cs="Times New Roman"/>
          <w:sz w:val="24"/>
          <w:szCs w:val="24"/>
        </w:rPr>
      </w:pPr>
      <w:r w:rsidRPr="00257D91">
        <w:rPr>
          <w:rFonts w:ascii="Times New Roman" w:hAnsi="Times New Roman" w:cs="Times New Roman"/>
          <w:sz w:val="24"/>
          <w:szCs w:val="24"/>
        </w:rPr>
        <w:lastRenderedPageBreak/>
        <w:t>A company that manufactures mobile phones needs to identify a strategy that will best improve their sales and also allow them to expand. Mobile phones have become a basic requirement in the modern age and are being used across the world. The demand for mobile phones has grown over the years and this has led to a lot of competition</w:t>
      </w:r>
      <w:r w:rsidR="00EA272D">
        <w:rPr>
          <w:rFonts w:ascii="Times New Roman" w:hAnsi="Times New Roman" w:cs="Times New Roman"/>
          <w:sz w:val="24"/>
          <w:szCs w:val="24"/>
        </w:rPr>
        <w:t xml:space="preserve"> (</w:t>
      </w:r>
      <w:r w:rsidR="00EA272D" w:rsidRPr="00EA272D">
        <w:rPr>
          <w:rFonts w:ascii="Times New Roman" w:hAnsi="Times New Roman" w:cs="Times New Roman"/>
          <w:sz w:val="24"/>
          <w:szCs w:val="24"/>
        </w:rPr>
        <w:t>Zhang, 2017</w:t>
      </w:r>
      <w:r w:rsidR="00EA272D">
        <w:rPr>
          <w:rFonts w:ascii="Times New Roman" w:hAnsi="Times New Roman" w:cs="Times New Roman"/>
          <w:sz w:val="24"/>
          <w:szCs w:val="24"/>
        </w:rPr>
        <w:t>)</w:t>
      </w:r>
      <w:r w:rsidRPr="00257D91">
        <w:rPr>
          <w:rFonts w:ascii="Times New Roman" w:hAnsi="Times New Roman" w:cs="Times New Roman"/>
          <w:sz w:val="24"/>
          <w:szCs w:val="24"/>
        </w:rPr>
        <w:t>. The companies try to satisfy their customers by adding unique features in order to fight off competition. Thus, where the product is mobile phones, it is important for the company to develop a global strategy that will enable it to penetrate the global market. The global strategy is the best suitable strategy for the mobile phones as it is a product that is demanded globally. The company should ensure that it has put in place adequate structures that can able to promote its products across the world. This can be done by enhancing the quality of the mobile phones through addition of advanced features which will make the customers to request more of the phones. This increases their sales and thus the company expand even more. There are several different challenges that are experienced in different countries across the world and this may determine the uptake of the mobile phones. The company should be able to identify the strengths and challenges of each market in order to determine how best to set up the mobile phones for the market. There are areas that do not have the 4G network and thus it will be wasteful to buy a 4G mobile phone as one will not be able to benefit from the services. Therefore, in undertaking the global approach, the company should keep in mind such perspectives in order to ensure that they meet the expectations of their customers.</w:t>
      </w:r>
    </w:p>
    <w:p w14:paraId="5C446F74" w14:textId="77777777" w:rsidR="00257D91" w:rsidRPr="00257D91" w:rsidRDefault="00257D91" w:rsidP="00CC7C44">
      <w:pPr>
        <w:spacing w:line="480" w:lineRule="auto"/>
        <w:ind w:firstLine="720"/>
        <w:rPr>
          <w:rFonts w:ascii="Times New Roman" w:hAnsi="Times New Roman" w:cs="Times New Roman"/>
          <w:sz w:val="24"/>
          <w:szCs w:val="24"/>
        </w:rPr>
      </w:pPr>
      <w:r w:rsidRPr="00257D91">
        <w:rPr>
          <w:rFonts w:ascii="Times New Roman" w:hAnsi="Times New Roman" w:cs="Times New Roman"/>
          <w:sz w:val="24"/>
          <w:szCs w:val="24"/>
        </w:rPr>
        <w:t xml:space="preserve">Moreover, mobile in many countries, there exist many mobile phone brands, Therefore, it is not viable to concentrate on the market in one country when selling mobile phones. The best strategy is therefore focusing on attracting and selling to the global market through a global </w:t>
      </w:r>
      <w:r w:rsidRPr="00257D91">
        <w:rPr>
          <w:rFonts w:ascii="Times New Roman" w:hAnsi="Times New Roman" w:cs="Times New Roman"/>
          <w:sz w:val="24"/>
          <w:szCs w:val="24"/>
        </w:rPr>
        <w:lastRenderedPageBreak/>
        <w:t>strategy. This diversification of the market helps the company to raise sells and cover losses in countries where the demand for the phone product is low.</w:t>
      </w:r>
    </w:p>
    <w:p w14:paraId="48748E3B" w14:textId="0A278757" w:rsidR="00257D91" w:rsidRPr="00257D91" w:rsidRDefault="005D02ED" w:rsidP="00CC7C4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Strategy for </w:t>
      </w:r>
      <w:r w:rsidR="00257D91" w:rsidRPr="00257D91">
        <w:rPr>
          <w:rFonts w:ascii="Times New Roman" w:hAnsi="Times New Roman" w:cs="Times New Roman"/>
          <w:b/>
          <w:sz w:val="24"/>
          <w:szCs w:val="24"/>
        </w:rPr>
        <w:t xml:space="preserve">Dry </w:t>
      </w:r>
      <w:r>
        <w:rPr>
          <w:rFonts w:ascii="Times New Roman" w:hAnsi="Times New Roman" w:cs="Times New Roman"/>
          <w:b/>
          <w:sz w:val="24"/>
          <w:szCs w:val="24"/>
        </w:rPr>
        <w:t>S</w:t>
      </w:r>
      <w:r w:rsidR="00257D91" w:rsidRPr="00257D91">
        <w:rPr>
          <w:rFonts w:ascii="Times New Roman" w:hAnsi="Times New Roman" w:cs="Times New Roman"/>
          <w:b/>
          <w:sz w:val="24"/>
          <w:szCs w:val="24"/>
        </w:rPr>
        <w:t xml:space="preserve">oup </w:t>
      </w:r>
      <w:r>
        <w:rPr>
          <w:rFonts w:ascii="Times New Roman" w:hAnsi="Times New Roman" w:cs="Times New Roman"/>
          <w:b/>
          <w:sz w:val="24"/>
          <w:szCs w:val="24"/>
        </w:rPr>
        <w:t>M</w:t>
      </w:r>
      <w:r w:rsidR="00257D91" w:rsidRPr="00257D91">
        <w:rPr>
          <w:rFonts w:ascii="Times New Roman" w:hAnsi="Times New Roman" w:cs="Times New Roman"/>
          <w:b/>
          <w:sz w:val="24"/>
          <w:szCs w:val="24"/>
        </w:rPr>
        <w:t xml:space="preserve">ixes and </w:t>
      </w:r>
      <w:r>
        <w:rPr>
          <w:rFonts w:ascii="Times New Roman" w:hAnsi="Times New Roman" w:cs="Times New Roman"/>
          <w:b/>
          <w:sz w:val="24"/>
          <w:szCs w:val="24"/>
        </w:rPr>
        <w:t>C</w:t>
      </w:r>
      <w:r w:rsidR="00257D91" w:rsidRPr="00257D91">
        <w:rPr>
          <w:rFonts w:ascii="Times New Roman" w:hAnsi="Times New Roman" w:cs="Times New Roman"/>
          <w:b/>
          <w:sz w:val="24"/>
          <w:szCs w:val="24"/>
        </w:rPr>
        <w:t xml:space="preserve">anned </w:t>
      </w:r>
      <w:r>
        <w:rPr>
          <w:rFonts w:ascii="Times New Roman" w:hAnsi="Times New Roman" w:cs="Times New Roman"/>
          <w:b/>
          <w:sz w:val="24"/>
          <w:szCs w:val="24"/>
        </w:rPr>
        <w:t>S</w:t>
      </w:r>
      <w:r w:rsidR="00257D91" w:rsidRPr="00257D91">
        <w:rPr>
          <w:rFonts w:ascii="Times New Roman" w:hAnsi="Times New Roman" w:cs="Times New Roman"/>
          <w:b/>
          <w:sz w:val="24"/>
          <w:szCs w:val="24"/>
        </w:rPr>
        <w:t>oups</w:t>
      </w:r>
    </w:p>
    <w:p w14:paraId="3A814626" w14:textId="77777777" w:rsidR="00257D91" w:rsidRPr="00257D91" w:rsidRDefault="00257D91" w:rsidP="00CC7C44">
      <w:pPr>
        <w:spacing w:line="480" w:lineRule="auto"/>
        <w:ind w:firstLine="720"/>
        <w:rPr>
          <w:rFonts w:ascii="Times New Roman" w:hAnsi="Times New Roman" w:cs="Times New Roman"/>
          <w:sz w:val="24"/>
          <w:szCs w:val="24"/>
        </w:rPr>
      </w:pPr>
      <w:r w:rsidRPr="00257D91">
        <w:rPr>
          <w:rFonts w:ascii="Times New Roman" w:hAnsi="Times New Roman" w:cs="Times New Roman"/>
          <w:sz w:val="24"/>
          <w:szCs w:val="24"/>
        </w:rPr>
        <w:t>The selling of dry soup mixes and canned soups is a rather sensitive line of business as it deals with whose tastes is relative. Different people require their soup in different ways and thus it can be a rather hard task in trying to satisfy the customer requirements. In as much as the item is dry soup mixes and canned soup, the way that is delivered to the customer makes a lot of difference. A company producing this product will be striving to ensure that they are able to satisfy its customers through the addition of various incentives to the product. The product may be required in several countries but it may be preferred in different ways altogether. In view of this, the company will have to look for a strategy that will be able to accommodate certain changes to the preparation of the product in order to satisfy the requirements of each country. In this case, a transnational strategy would be the best option to pursue. This is because the transnational strategy allows the company to operate in different countries and serve the same product. However, the strategy allows the customization of the product in order to conform to the country requirements. Thus, the company will be able to ensure that the taste preferences of each country is accommodated to be able to create satisfaction to higher levels in the consumers of the product.</w:t>
      </w:r>
    </w:p>
    <w:p w14:paraId="0C6CFC0B" w14:textId="21FDC0B3" w:rsidR="00257D91" w:rsidRPr="00257D91" w:rsidRDefault="00CC7C44" w:rsidP="00CC7C4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Strategy for </w:t>
      </w:r>
      <w:r w:rsidR="00257D91" w:rsidRPr="00257D91">
        <w:rPr>
          <w:rFonts w:ascii="Times New Roman" w:hAnsi="Times New Roman" w:cs="Times New Roman"/>
          <w:b/>
          <w:sz w:val="24"/>
          <w:szCs w:val="24"/>
        </w:rPr>
        <w:t xml:space="preserve">Large </w:t>
      </w:r>
      <w:r>
        <w:rPr>
          <w:rFonts w:ascii="Times New Roman" w:hAnsi="Times New Roman" w:cs="Times New Roman"/>
          <w:b/>
          <w:sz w:val="24"/>
          <w:szCs w:val="24"/>
        </w:rPr>
        <w:t>H</w:t>
      </w:r>
      <w:r w:rsidR="00257D91" w:rsidRPr="00257D91">
        <w:rPr>
          <w:rFonts w:ascii="Times New Roman" w:hAnsi="Times New Roman" w:cs="Times New Roman"/>
          <w:b/>
          <w:sz w:val="24"/>
          <w:szCs w:val="24"/>
        </w:rPr>
        <w:t xml:space="preserve">ome </w:t>
      </w:r>
      <w:r>
        <w:rPr>
          <w:rFonts w:ascii="Times New Roman" w:hAnsi="Times New Roman" w:cs="Times New Roman"/>
          <w:b/>
          <w:sz w:val="24"/>
          <w:szCs w:val="24"/>
        </w:rPr>
        <w:t>A</w:t>
      </w:r>
      <w:r w:rsidR="00257D91" w:rsidRPr="00257D91">
        <w:rPr>
          <w:rFonts w:ascii="Times New Roman" w:hAnsi="Times New Roman" w:cs="Times New Roman"/>
          <w:b/>
          <w:sz w:val="24"/>
          <w:szCs w:val="24"/>
        </w:rPr>
        <w:t>ppliances</w:t>
      </w:r>
    </w:p>
    <w:p w14:paraId="4C0DFC79" w14:textId="77777777" w:rsidR="00257D91" w:rsidRPr="00257D91" w:rsidRDefault="00257D91" w:rsidP="00CC7C44">
      <w:pPr>
        <w:spacing w:line="480" w:lineRule="auto"/>
        <w:ind w:firstLine="720"/>
        <w:rPr>
          <w:rFonts w:ascii="Times New Roman" w:hAnsi="Times New Roman" w:cs="Times New Roman"/>
          <w:sz w:val="24"/>
          <w:szCs w:val="24"/>
        </w:rPr>
      </w:pPr>
      <w:r w:rsidRPr="00257D91">
        <w:rPr>
          <w:rFonts w:ascii="Times New Roman" w:hAnsi="Times New Roman" w:cs="Times New Roman"/>
          <w:sz w:val="24"/>
          <w:szCs w:val="24"/>
        </w:rPr>
        <w:t xml:space="preserve">Large home appliances such as washing machines and ovens are products that are used universally. The demand for the product is felt across the world though it varies in percentage depending on the place. The company has to ensure that the strategy that it picks is one that will </w:t>
      </w:r>
      <w:r w:rsidRPr="00257D91">
        <w:rPr>
          <w:rFonts w:ascii="Times New Roman" w:hAnsi="Times New Roman" w:cs="Times New Roman"/>
          <w:sz w:val="24"/>
          <w:szCs w:val="24"/>
        </w:rPr>
        <w:lastRenderedPageBreak/>
        <w:t>be able to grow and expand the company. The company will need to utilize the same marketing strategy worldwide which is the basis for a multi domestic currency. The multi domestic currency also caters for electrical standards that vary from one country to another. On the other hand, the global strategy might seem appropriate due to the buyer needs that are the same worldwide. Also, the companies can utilize the global strategy due to the economies of scale that it presents in the manufacture of the appliances. In consideration of this, the company can therefore decide to pursue both the multi domestic and the global approach in order to satisfy the customers and also maximize on the sales. This will also lead to more expansion. However, the global approach can help the company to expand since the need for washing machines is universal and the demand is high all over the world considering the continuous electrification programs in many countries across the world.</w:t>
      </w:r>
    </w:p>
    <w:p w14:paraId="2CDDCD1E" w14:textId="77777777" w:rsidR="00CC7C44" w:rsidRDefault="00CC7C44" w:rsidP="00CC7C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F9B9CED" w14:textId="07784AE4" w:rsidR="00257D91" w:rsidRPr="00257D91" w:rsidRDefault="00257D91" w:rsidP="00CC7C44">
      <w:pPr>
        <w:spacing w:line="480" w:lineRule="auto"/>
        <w:jc w:val="center"/>
        <w:rPr>
          <w:rFonts w:ascii="Times New Roman" w:hAnsi="Times New Roman" w:cs="Times New Roman"/>
          <w:b/>
          <w:sz w:val="24"/>
          <w:szCs w:val="24"/>
        </w:rPr>
      </w:pPr>
      <w:r w:rsidRPr="00257D91">
        <w:rPr>
          <w:rFonts w:ascii="Times New Roman" w:hAnsi="Times New Roman" w:cs="Times New Roman"/>
          <w:b/>
          <w:sz w:val="24"/>
          <w:szCs w:val="24"/>
        </w:rPr>
        <w:lastRenderedPageBreak/>
        <w:t>References</w:t>
      </w:r>
    </w:p>
    <w:p w14:paraId="3931079C" w14:textId="77777777" w:rsidR="00A068C0" w:rsidRPr="00257D91" w:rsidRDefault="00A068C0" w:rsidP="00CC7C44">
      <w:pPr>
        <w:spacing w:line="480" w:lineRule="auto"/>
        <w:ind w:left="720" w:hanging="720"/>
        <w:rPr>
          <w:rFonts w:ascii="Times New Roman" w:hAnsi="Times New Roman" w:cs="Times New Roman"/>
          <w:sz w:val="24"/>
          <w:szCs w:val="24"/>
        </w:rPr>
      </w:pPr>
      <w:r w:rsidRPr="00257D91">
        <w:rPr>
          <w:rFonts w:ascii="Times New Roman" w:hAnsi="Times New Roman" w:cs="Times New Roman"/>
          <w:sz w:val="24"/>
          <w:szCs w:val="24"/>
        </w:rPr>
        <w:t>Buckley, P. J., Burton, F., &amp; Mirza, H. (Eds.). (2016). </w:t>
      </w:r>
      <w:r w:rsidRPr="00257D91">
        <w:rPr>
          <w:rFonts w:ascii="Times New Roman" w:hAnsi="Times New Roman" w:cs="Times New Roman"/>
          <w:i/>
          <w:iCs/>
          <w:sz w:val="24"/>
          <w:szCs w:val="24"/>
        </w:rPr>
        <w:t>The strategy and organization of international business</w:t>
      </w:r>
      <w:r w:rsidRPr="00257D91">
        <w:rPr>
          <w:rFonts w:ascii="Times New Roman" w:hAnsi="Times New Roman" w:cs="Times New Roman"/>
          <w:sz w:val="24"/>
          <w:szCs w:val="24"/>
        </w:rPr>
        <w:t>. Springer.</w:t>
      </w:r>
    </w:p>
    <w:p w14:paraId="28FDC882" w14:textId="77777777" w:rsidR="00A068C0" w:rsidRPr="00257D91" w:rsidRDefault="00A068C0" w:rsidP="00CC7C44">
      <w:pPr>
        <w:spacing w:line="480" w:lineRule="auto"/>
        <w:ind w:left="720" w:hanging="720"/>
        <w:rPr>
          <w:rFonts w:ascii="Times New Roman" w:hAnsi="Times New Roman" w:cs="Times New Roman"/>
          <w:sz w:val="24"/>
          <w:szCs w:val="24"/>
        </w:rPr>
      </w:pPr>
      <w:r w:rsidRPr="00257D91">
        <w:rPr>
          <w:rFonts w:ascii="Times New Roman" w:hAnsi="Times New Roman" w:cs="Times New Roman"/>
          <w:sz w:val="24"/>
          <w:szCs w:val="24"/>
        </w:rPr>
        <w:t>Channon, D. F., &amp; Jalland, M. (2016). </w:t>
      </w:r>
      <w:r w:rsidRPr="00257D91">
        <w:rPr>
          <w:rFonts w:ascii="Times New Roman" w:hAnsi="Times New Roman" w:cs="Times New Roman"/>
          <w:i/>
          <w:iCs/>
          <w:sz w:val="24"/>
          <w:szCs w:val="24"/>
        </w:rPr>
        <w:t>Multinational strategic planning</w:t>
      </w:r>
      <w:r w:rsidRPr="00257D91">
        <w:rPr>
          <w:rFonts w:ascii="Times New Roman" w:hAnsi="Times New Roman" w:cs="Times New Roman"/>
          <w:sz w:val="24"/>
          <w:szCs w:val="24"/>
        </w:rPr>
        <w:t>. Springer.</w:t>
      </w:r>
    </w:p>
    <w:p w14:paraId="2B01FF17" w14:textId="77777777" w:rsidR="00A068C0" w:rsidRDefault="00A068C0" w:rsidP="00CC7C44">
      <w:pPr>
        <w:spacing w:line="480" w:lineRule="auto"/>
        <w:ind w:left="720" w:hanging="720"/>
        <w:rPr>
          <w:rFonts w:ascii="Times New Roman" w:hAnsi="Times New Roman" w:cs="Times New Roman"/>
          <w:sz w:val="24"/>
          <w:szCs w:val="24"/>
        </w:rPr>
      </w:pPr>
      <w:r w:rsidRPr="00257D91">
        <w:rPr>
          <w:rFonts w:ascii="Times New Roman" w:hAnsi="Times New Roman" w:cs="Times New Roman"/>
          <w:sz w:val="24"/>
          <w:szCs w:val="24"/>
        </w:rPr>
        <w:t>Grant, R. M. (2016). </w:t>
      </w:r>
      <w:r w:rsidRPr="00257D91">
        <w:rPr>
          <w:rFonts w:ascii="Times New Roman" w:hAnsi="Times New Roman" w:cs="Times New Roman"/>
          <w:i/>
          <w:iCs/>
          <w:sz w:val="24"/>
          <w:szCs w:val="24"/>
        </w:rPr>
        <w:t>Contemporary strategy analysis: Text and cases edition</w:t>
      </w:r>
      <w:r w:rsidRPr="00257D91">
        <w:rPr>
          <w:rFonts w:ascii="Times New Roman" w:hAnsi="Times New Roman" w:cs="Times New Roman"/>
          <w:sz w:val="24"/>
          <w:szCs w:val="24"/>
        </w:rPr>
        <w:t>. John Wiley &amp; Sons.</w:t>
      </w:r>
    </w:p>
    <w:p w14:paraId="06A3E35C" w14:textId="77777777" w:rsidR="00A068C0" w:rsidRPr="005B1D0B" w:rsidRDefault="00A068C0" w:rsidP="00CC7C44">
      <w:pPr>
        <w:spacing w:line="480" w:lineRule="auto"/>
        <w:ind w:left="720" w:hanging="720"/>
        <w:rPr>
          <w:rFonts w:ascii="Times New Roman" w:hAnsi="Times New Roman" w:cs="Times New Roman"/>
          <w:sz w:val="24"/>
          <w:szCs w:val="24"/>
        </w:rPr>
      </w:pPr>
      <w:r w:rsidRPr="00EA272D">
        <w:rPr>
          <w:rFonts w:ascii="Times New Roman" w:hAnsi="Times New Roman" w:cs="Times New Roman"/>
          <w:sz w:val="24"/>
          <w:szCs w:val="24"/>
        </w:rPr>
        <w:t>Zhang, X. (2017). Exploring the patterns and determinants of the global mobile divide. </w:t>
      </w:r>
      <w:r w:rsidRPr="00EA272D">
        <w:rPr>
          <w:rFonts w:ascii="Times New Roman" w:hAnsi="Times New Roman" w:cs="Times New Roman"/>
          <w:i/>
          <w:iCs/>
          <w:sz w:val="24"/>
          <w:szCs w:val="24"/>
        </w:rPr>
        <w:t>Telematics and Informatics</w:t>
      </w:r>
      <w:r w:rsidRPr="00EA272D">
        <w:rPr>
          <w:rFonts w:ascii="Times New Roman" w:hAnsi="Times New Roman" w:cs="Times New Roman"/>
          <w:sz w:val="24"/>
          <w:szCs w:val="24"/>
        </w:rPr>
        <w:t>, </w:t>
      </w:r>
      <w:r w:rsidRPr="00EA272D">
        <w:rPr>
          <w:rFonts w:ascii="Times New Roman" w:hAnsi="Times New Roman" w:cs="Times New Roman"/>
          <w:i/>
          <w:iCs/>
          <w:sz w:val="24"/>
          <w:szCs w:val="24"/>
        </w:rPr>
        <w:t>34</w:t>
      </w:r>
      <w:r w:rsidRPr="00EA272D">
        <w:rPr>
          <w:rFonts w:ascii="Times New Roman" w:hAnsi="Times New Roman" w:cs="Times New Roman"/>
          <w:sz w:val="24"/>
          <w:szCs w:val="24"/>
        </w:rPr>
        <w:t>(1), 438-449.</w:t>
      </w:r>
      <w:bookmarkStart w:id="0" w:name="_GoBack"/>
      <w:bookmarkEnd w:id="0"/>
    </w:p>
    <w:sectPr w:rsidR="00A068C0" w:rsidRPr="005B1D0B" w:rsidSect="00CD0F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4142F" w14:textId="77777777" w:rsidR="00AC06E9" w:rsidRDefault="00AC06E9" w:rsidP="00CD0F99">
      <w:pPr>
        <w:spacing w:after="0" w:line="240" w:lineRule="auto"/>
      </w:pPr>
      <w:r>
        <w:separator/>
      </w:r>
    </w:p>
  </w:endnote>
  <w:endnote w:type="continuationSeparator" w:id="0">
    <w:p w14:paraId="67E648BE" w14:textId="77777777" w:rsidR="00AC06E9" w:rsidRDefault="00AC06E9" w:rsidP="00CD0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58B1B" w14:textId="77777777" w:rsidR="00AC06E9" w:rsidRDefault="00AC06E9" w:rsidP="00CD0F99">
      <w:pPr>
        <w:spacing w:after="0" w:line="240" w:lineRule="auto"/>
      </w:pPr>
      <w:r>
        <w:separator/>
      </w:r>
    </w:p>
  </w:footnote>
  <w:footnote w:type="continuationSeparator" w:id="0">
    <w:p w14:paraId="6327CDF0" w14:textId="77777777" w:rsidR="00AC06E9" w:rsidRDefault="00AC06E9" w:rsidP="00CD0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57831303"/>
      <w:docPartObj>
        <w:docPartGallery w:val="Page Numbers (Top of Page)"/>
        <w:docPartUnique/>
      </w:docPartObj>
    </w:sdtPr>
    <w:sdtEndPr>
      <w:rPr>
        <w:noProof/>
      </w:rPr>
    </w:sdtEndPr>
    <w:sdtContent>
      <w:p w14:paraId="08C1734D" w14:textId="248ED20D" w:rsidR="00CD0F99" w:rsidRPr="00CD0F99" w:rsidRDefault="00CD0F99" w:rsidP="00CD0F99">
        <w:pPr>
          <w:pStyle w:val="Header"/>
          <w:jc w:val="right"/>
          <w:rPr>
            <w:rFonts w:ascii="Times New Roman" w:hAnsi="Times New Roman" w:cs="Times New Roman"/>
          </w:rPr>
        </w:pPr>
        <w:r w:rsidRPr="00CD0F99">
          <w:rPr>
            <w:rFonts w:ascii="Times New Roman" w:hAnsi="Times New Roman" w:cs="Times New Roman"/>
          </w:rPr>
          <w:t xml:space="preserve">MULTINATIONAL STRATEGY </w:t>
        </w:r>
        <w:r>
          <w:rPr>
            <w:rFonts w:ascii="Times New Roman" w:hAnsi="Times New Roman" w:cs="Times New Roman"/>
          </w:rPr>
          <w:t xml:space="preserve">                                                                                                               </w:t>
        </w:r>
        <w:r w:rsidRPr="00CD0F99">
          <w:rPr>
            <w:rFonts w:ascii="Times New Roman" w:hAnsi="Times New Roman" w:cs="Times New Roman"/>
          </w:rPr>
          <w:fldChar w:fldCharType="begin"/>
        </w:r>
        <w:r w:rsidRPr="00CD0F99">
          <w:rPr>
            <w:rFonts w:ascii="Times New Roman" w:hAnsi="Times New Roman" w:cs="Times New Roman"/>
          </w:rPr>
          <w:instrText xml:space="preserve"> PAGE   \* MERGEFORMAT </w:instrText>
        </w:r>
        <w:r w:rsidRPr="00CD0F99">
          <w:rPr>
            <w:rFonts w:ascii="Times New Roman" w:hAnsi="Times New Roman" w:cs="Times New Roman"/>
          </w:rPr>
          <w:fldChar w:fldCharType="separate"/>
        </w:r>
        <w:r w:rsidRPr="00CD0F99">
          <w:rPr>
            <w:rFonts w:ascii="Times New Roman" w:hAnsi="Times New Roman" w:cs="Times New Roman"/>
            <w:noProof/>
          </w:rPr>
          <w:t>2</w:t>
        </w:r>
        <w:r w:rsidRPr="00CD0F9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72366377"/>
      <w:docPartObj>
        <w:docPartGallery w:val="Page Numbers (Top of Page)"/>
        <w:docPartUnique/>
      </w:docPartObj>
    </w:sdtPr>
    <w:sdtEndPr>
      <w:rPr>
        <w:noProof/>
      </w:rPr>
    </w:sdtEndPr>
    <w:sdtContent>
      <w:p w14:paraId="343F92CF" w14:textId="1205D571" w:rsidR="00CD0F99" w:rsidRPr="00CD0F99" w:rsidRDefault="00CD0F99" w:rsidP="00CD0F99">
        <w:pPr>
          <w:pStyle w:val="Header"/>
          <w:jc w:val="right"/>
          <w:rPr>
            <w:rFonts w:ascii="Times New Roman" w:hAnsi="Times New Roman" w:cs="Times New Roman"/>
          </w:rPr>
        </w:pPr>
        <w:r>
          <w:rPr>
            <w:rFonts w:ascii="Times New Roman" w:hAnsi="Times New Roman" w:cs="Times New Roman"/>
          </w:rPr>
          <w:t xml:space="preserve">Running head: </w:t>
        </w:r>
        <w:r w:rsidRPr="00CD0F99">
          <w:rPr>
            <w:rFonts w:ascii="Times New Roman" w:hAnsi="Times New Roman" w:cs="Times New Roman"/>
          </w:rPr>
          <w:t xml:space="preserve">MULTINATIONAL STRATEGY </w:t>
        </w:r>
        <w:r>
          <w:rPr>
            <w:rFonts w:ascii="Times New Roman" w:hAnsi="Times New Roman" w:cs="Times New Roman"/>
          </w:rPr>
          <w:t xml:space="preserve">                                                                                       </w:t>
        </w:r>
        <w:r w:rsidRPr="00CD0F99">
          <w:rPr>
            <w:rFonts w:ascii="Times New Roman" w:hAnsi="Times New Roman" w:cs="Times New Roman"/>
          </w:rPr>
          <w:fldChar w:fldCharType="begin"/>
        </w:r>
        <w:r w:rsidRPr="00CD0F99">
          <w:rPr>
            <w:rFonts w:ascii="Times New Roman" w:hAnsi="Times New Roman" w:cs="Times New Roman"/>
          </w:rPr>
          <w:instrText xml:space="preserve"> PAGE   \* MERGEFORMAT </w:instrText>
        </w:r>
        <w:r w:rsidRPr="00CD0F99">
          <w:rPr>
            <w:rFonts w:ascii="Times New Roman" w:hAnsi="Times New Roman" w:cs="Times New Roman"/>
          </w:rPr>
          <w:fldChar w:fldCharType="separate"/>
        </w:r>
        <w:r w:rsidRPr="00CD0F99">
          <w:rPr>
            <w:rFonts w:ascii="Times New Roman" w:hAnsi="Times New Roman" w:cs="Times New Roman"/>
            <w:noProof/>
          </w:rPr>
          <w:t>2</w:t>
        </w:r>
        <w:r w:rsidRPr="00CD0F9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0B"/>
    <w:rsid w:val="00257D91"/>
    <w:rsid w:val="005B1D0B"/>
    <w:rsid w:val="005D02ED"/>
    <w:rsid w:val="00A068C0"/>
    <w:rsid w:val="00AC06E9"/>
    <w:rsid w:val="00CC7C44"/>
    <w:rsid w:val="00CD0F99"/>
    <w:rsid w:val="00D00763"/>
    <w:rsid w:val="00EA2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662B"/>
  <w15:chartTrackingRefBased/>
  <w15:docId w15:val="{181196EF-C0A8-4924-AF2B-88C82CA0C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F99"/>
  </w:style>
  <w:style w:type="paragraph" w:styleId="Footer">
    <w:name w:val="footer"/>
    <w:basedOn w:val="Normal"/>
    <w:link w:val="FooterChar"/>
    <w:uiPriority w:val="99"/>
    <w:unhideWhenUsed/>
    <w:rsid w:val="00CD0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2019-09-08T21:09:00Z</dcterms:created>
  <dcterms:modified xsi:type="dcterms:W3CDTF">2019-09-08T21:40:00Z</dcterms:modified>
</cp:coreProperties>
</file>